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5D336">
      <w:pPr>
        <w:spacing w:line="360" w:lineRule="auto"/>
        <w:rPr>
          <w:rFonts w:hint="eastAsia" w:hAnsi="Times New Roman" w:eastAsia="仿宋_GB2312" w:cs="Times New Roman"/>
          <w:kern w:val="2"/>
          <w:sz w:val="32"/>
          <w:lang w:val="en-US" w:eastAsia="zh-CN"/>
        </w:rPr>
      </w:pPr>
      <w:r>
        <w:rPr>
          <w:rFonts w:hint="eastAsia" w:hAnsi="Times New Roman" w:eastAsia="仿宋_GB2312" w:cs="Times New Roman"/>
          <w:kern w:val="2"/>
          <w:sz w:val="32"/>
        </w:rPr>
        <w:t>附件</w:t>
      </w:r>
      <w:r>
        <w:rPr>
          <w:rFonts w:hint="eastAsia" w:cs="Times New Roman"/>
          <w:kern w:val="2"/>
          <w:sz w:val="32"/>
          <w:lang w:val="en-US" w:eastAsia="zh-CN"/>
        </w:rPr>
        <w:t>1</w:t>
      </w:r>
    </w:p>
    <w:p w14:paraId="39210B46">
      <w:pPr>
        <w:pStyle w:val="4"/>
        <w:snapToGrid w:val="0"/>
        <w:spacing w:line="360" w:lineRule="auto"/>
        <w:jc w:val="center"/>
        <w:textAlignment w:val="baseline"/>
        <w:rPr>
          <w:rFonts w:hint="eastAsia" w:hAnsi="Times New Roman" w:eastAsia="仿宋_GB2312" w:cs="Times New Roman"/>
          <w:kern w:val="2"/>
          <w:sz w:val="32"/>
          <w:lang w:val="en-US" w:eastAsia="zh-CN"/>
        </w:rPr>
      </w:pPr>
      <w:r>
        <w:rPr>
          <w:rFonts w:hint="eastAsia" w:ascii="方正小标宋简体" w:hAnsi="仿宋" w:eastAsia="方正小标宋简体" w:cs="宋体"/>
          <w:color w:val="auto"/>
          <w:sz w:val="36"/>
          <w:szCs w:val="36"/>
        </w:rPr>
        <w:t>四川省高</w:t>
      </w:r>
      <w:r>
        <w:rPr>
          <w:rFonts w:hint="eastAsia" w:ascii="方正小标宋简体" w:hAnsi="仿宋" w:eastAsia="方正小标宋简体" w:cs="宋体"/>
          <w:color w:val="auto"/>
          <w:sz w:val="36"/>
          <w:szCs w:val="36"/>
          <w:lang w:val="en-US" w:eastAsia="zh-CN"/>
        </w:rPr>
        <w:t>等学</w:t>
      </w:r>
      <w:r>
        <w:rPr>
          <w:rFonts w:hint="eastAsia" w:ascii="方正小标宋简体" w:hAnsi="仿宋" w:eastAsia="方正小标宋简体" w:cs="宋体"/>
          <w:color w:val="auto"/>
          <w:sz w:val="36"/>
          <w:szCs w:val="36"/>
        </w:rPr>
        <w:t>校教师资格认定</w:t>
      </w:r>
      <w:r>
        <w:rPr>
          <w:rFonts w:hint="eastAsia" w:ascii="方正小标宋简体" w:hAnsi="仿宋" w:eastAsia="方正小标宋简体" w:cs="宋体"/>
          <w:color w:val="auto"/>
          <w:sz w:val="36"/>
          <w:szCs w:val="36"/>
          <w:lang w:val="en-US" w:eastAsia="zh-CN"/>
        </w:rPr>
        <w:t>申请人员报名</w:t>
      </w:r>
      <w:r>
        <w:rPr>
          <w:rFonts w:hint="eastAsia" w:ascii="方正小标宋简体" w:hAnsi="仿宋" w:eastAsia="方正小标宋简体" w:cs="宋体"/>
          <w:color w:val="auto"/>
          <w:sz w:val="36"/>
          <w:szCs w:val="36"/>
        </w:rPr>
        <w:t>材料清单</w:t>
      </w:r>
    </w:p>
    <w:p w14:paraId="3A22BBD2">
      <w:pPr>
        <w:pStyle w:val="4"/>
        <w:snapToGrid w:val="0"/>
        <w:spacing w:line="360" w:lineRule="auto"/>
        <w:ind w:firstLine="640" w:firstLineChars="200"/>
        <w:jc w:val="both"/>
        <w:textAlignment w:val="baseline"/>
        <w:rPr>
          <w:rFonts w:hAnsi="Times New Roman" w:eastAsia="仿宋_GB2312" w:cs="Times New Roman"/>
          <w:kern w:val="2"/>
          <w:sz w:val="32"/>
        </w:rPr>
      </w:pPr>
      <w:r>
        <w:rPr>
          <w:rFonts w:hint="eastAsia" w:hAnsi="Times New Roman" w:eastAsia="仿宋_GB2312" w:cs="Times New Roman"/>
          <w:kern w:val="2"/>
          <w:sz w:val="32"/>
        </w:rPr>
        <w:t>1.近期免冠正面1寸彩色白底证件照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1张（</w:t>
      </w:r>
      <w:r>
        <w:rPr>
          <w:rFonts w:hint="eastAsia" w:hAnsi="Times New Roman" w:eastAsia="仿宋_GB2312" w:cs="Times New Roman"/>
          <w:kern w:val="2"/>
          <w:sz w:val="32"/>
        </w:rPr>
        <w:t>相片背面写明姓名、身份证号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交至人力资源部</w:t>
      </w:r>
      <w:r>
        <w:rPr>
          <w:rFonts w:hint="eastAsia" w:hAnsi="Times New Roman" w:eastAsia="仿宋_GB2312" w:cs="Times New Roman"/>
          <w:kern w:val="2"/>
          <w:sz w:val="32"/>
          <w:lang w:eastAsia="zh-CN"/>
        </w:rPr>
        <w:t>）。</w:t>
      </w:r>
      <w:r>
        <w:rPr>
          <w:rFonts w:hint="eastAsia"/>
        </w:rPr>
        <w:t xml:space="preserve">    </w:t>
      </w:r>
    </w:p>
    <w:p w14:paraId="0C793B62">
      <w:pPr>
        <w:pStyle w:val="4"/>
        <w:snapToGrid w:val="0"/>
        <w:spacing w:line="360" w:lineRule="auto"/>
        <w:ind w:firstLine="640"/>
        <w:jc w:val="both"/>
        <w:textAlignment w:val="baseline"/>
        <w:rPr>
          <w:rFonts w:hint="eastAsia" w:hAnsi="Times New Roman" w:eastAsia="仿宋_GB2312" w:cs="Times New Roman"/>
          <w:kern w:val="2"/>
          <w:sz w:val="32"/>
          <w:highlight w:val="none"/>
          <w:lang w:eastAsia="zh-CN"/>
        </w:rPr>
      </w:pP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2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.学历证书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和学历证明扫描件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（系统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显示学历已核验的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可不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准备，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大陆高校学历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证明为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《教育部学历证书电子注册备案表》或《中国高等教育学历认证报告》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eastAsia="zh-CN"/>
        </w:rPr>
        <w:t>（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学信网www.chsi.com.cn在线申请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eastAsia="zh-CN"/>
        </w:rPr>
        <w:t>）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；港澳台学历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证明为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教育部留学服务中心出具的《港澳台学历学位认证书》；国外学历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证明为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教育部留学服务中心出具的《国外学历学位认证书》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eastAsia="zh-CN"/>
        </w:rPr>
        <w:t>）。</w:t>
      </w:r>
    </w:p>
    <w:p w14:paraId="44FC90DD">
      <w:pPr>
        <w:pStyle w:val="4"/>
        <w:snapToGrid w:val="0"/>
        <w:spacing w:line="360" w:lineRule="auto"/>
        <w:ind w:firstLine="640" w:firstLineChars="200"/>
        <w:jc w:val="both"/>
        <w:textAlignment w:val="baseline"/>
        <w:rPr>
          <w:rFonts w:hint="eastAsia" w:hAnsi="Times New Roman" w:eastAsia="仿宋_GB2312" w:cs="Times New Roman"/>
          <w:kern w:val="2"/>
          <w:sz w:val="32"/>
          <w:highlight w:val="none"/>
          <w:lang w:eastAsia="zh-CN"/>
        </w:rPr>
      </w:pP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3</w:t>
      </w:r>
      <w:r>
        <w:rPr>
          <w:rFonts w:hint="eastAsia" w:hAnsi="Times New Roman" w:eastAsia="仿宋_GB2312" w:cs="Times New Roman"/>
          <w:kern w:val="2"/>
          <w:sz w:val="32"/>
        </w:rPr>
        <w:t>.普通话水平测试等级证书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和测试机构出具的核实函扫描件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（系统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显示已核验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的可不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准备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eastAsia="zh-CN"/>
        </w:rPr>
        <w:t>，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系统显示未核验的需报告学校统一核实并扫描核查结果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）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eastAsia="zh-CN"/>
        </w:rPr>
        <w:t>。</w:t>
      </w:r>
    </w:p>
    <w:p w14:paraId="21BC4AAB">
      <w:pPr>
        <w:pStyle w:val="4"/>
        <w:snapToGrid w:val="0"/>
        <w:spacing w:line="360" w:lineRule="auto"/>
        <w:ind w:firstLine="640" w:firstLineChars="200"/>
        <w:jc w:val="both"/>
        <w:textAlignment w:val="baseline"/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</w:pP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4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.《四川省高等学校青年教</w:t>
      </w:r>
      <w:bookmarkStart w:id="0" w:name="_GoBack"/>
      <w:bookmarkEnd w:id="0"/>
      <w:r>
        <w:rPr>
          <w:rFonts w:hint="eastAsia" w:hAnsi="Times New Roman" w:eastAsia="仿宋_GB2312" w:cs="Times New Roman"/>
          <w:kern w:val="2"/>
          <w:sz w:val="32"/>
          <w:highlight w:val="none"/>
        </w:rPr>
        <w:t>师职业技能（岗前）培训合格证书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eastAsia="zh-CN"/>
        </w:rPr>
        <w:t>》《四川省高校教师教育科学理论自学考试合格证》</w:t>
      </w:r>
      <w:r>
        <w:rPr>
          <w:rFonts w:hint="eastAsia" w:hAnsi="Times New Roman" w:eastAsia="仿宋_GB2312" w:cs="Times New Roman"/>
          <w:kern w:val="2"/>
          <w:sz w:val="32"/>
          <w:highlight w:val="none"/>
        </w:rPr>
        <w:t>或《高等学校新入职教师国培示范项目培训合格证书》</w:t>
      </w:r>
      <w:r>
        <w:rPr>
          <w:rFonts w:hint="eastAsia" w:hAnsi="Times New Roman" w:eastAsia="仿宋_GB2312" w:cs="Times New Roman"/>
          <w:kern w:val="2"/>
          <w:sz w:val="32"/>
          <w:highlight w:val="none"/>
          <w:lang w:val="en-US" w:eastAsia="zh-CN"/>
        </w:rPr>
        <w:t>扫描件。</w:t>
      </w:r>
    </w:p>
    <w:p w14:paraId="2604C78D">
      <w:pPr>
        <w:pStyle w:val="4"/>
        <w:snapToGrid w:val="0"/>
        <w:spacing w:line="360" w:lineRule="auto"/>
        <w:ind w:firstLine="640" w:firstLineChars="200"/>
        <w:jc w:val="both"/>
        <w:textAlignment w:val="baseline"/>
        <w:rPr>
          <w:rFonts w:hint="eastAsia" w:hAnsi="Times New Roman" w:eastAsia="仿宋_GB2312" w:cs="Times New Roman"/>
          <w:kern w:val="2"/>
          <w:sz w:val="32"/>
          <w:lang w:val="en-US" w:eastAsia="zh-CN"/>
        </w:rPr>
      </w:pP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5</w:t>
      </w:r>
      <w:r>
        <w:rPr>
          <w:rFonts w:hint="eastAsia" w:hAnsi="Times New Roman" w:eastAsia="仿宋_GB2312" w:cs="Times New Roman"/>
          <w:kern w:val="2"/>
          <w:sz w:val="32"/>
        </w:rPr>
        <w:t>.</w:t>
      </w:r>
      <w:r>
        <w:rPr>
          <w:rFonts w:hint="eastAsia" w:hAnsi="Times New Roman" w:eastAsia="仿宋_GB2312" w:cs="Times New Roman"/>
          <w:kern w:val="2"/>
          <w:sz w:val="32"/>
          <w:lang w:eastAsia="zh-CN"/>
        </w:rPr>
        <w:t>《</w:t>
      </w:r>
      <w:r>
        <w:rPr>
          <w:rFonts w:hint="eastAsia" w:hAnsi="Times New Roman" w:eastAsia="仿宋_GB2312" w:cs="Times New Roman"/>
          <w:kern w:val="2"/>
          <w:sz w:val="32"/>
        </w:rPr>
        <w:t>四川省教师资格申请人员体格检查表</w:t>
      </w:r>
      <w:r>
        <w:rPr>
          <w:rFonts w:hint="eastAsia" w:hAnsi="Times New Roman" w:eastAsia="仿宋_GB2312" w:cs="Times New Roman"/>
          <w:kern w:val="2"/>
          <w:sz w:val="32"/>
          <w:lang w:eastAsia="zh-CN"/>
        </w:rPr>
        <w:t>》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扫描件。</w:t>
      </w:r>
    </w:p>
    <w:p w14:paraId="37815959">
      <w:pPr>
        <w:pStyle w:val="4"/>
        <w:snapToGrid w:val="0"/>
        <w:spacing w:line="360" w:lineRule="auto"/>
        <w:ind w:firstLine="640" w:firstLineChars="200"/>
        <w:jc w:val="both"/>
        <w:textAlignment w:val="baseline"/>
        <w:rPr>
          <w:rFonts w:hint="eastAsia" w:hAnsi="Times New Roman" w:eastAsia="仿宋_GB2312" w:cs="Times New Roman"/>
          <w:b w:val="0"/>
          <w:bCs w:val="0"/>
          <w:color w:val="auto"/>
          <w:kern w:val="2"/>
          <w:sz w:val="32"/>
          <w:highlight w:val="none"/>
          <w:lang w:val="en-US" w:eastAsia="zh-CN"/>
        </w:rPr>
      </w:pP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6</w:t>
      </w:r>
      <w:r>
        <w:rPr>
          <w:rFonts w:hint="eastAsia" w:hAnsi="Times New Roman" w:eastAsia="仿宋_GB2312" w:cs="Times New Roman"/>
          <w:kern w:val="2"/>
          <w:sz w:val="32"/>
        </w:rPr>
        <w:t>.</w:t>
      </w:r>
      <w:r>
        <w:rPr>
          <w:rFonts w:hint="eastAsia" w:hAnsi="Times New Roman" w:eastAsia="仿宋_GB2312" w:cs="Times New Roman"/>
          <w:kern w:val="2"/>
          <w:sz w:val="32"/>
          <w:lang w:eastAsia="zh-CN"/>
        </w:rPr>
        <w:t>《</w:t>
      </w:r>
      <w:r>
        <w:rPr>
          <w:rFonts w:hint="eastAsia" w:hAnsi="Times New Roman" w:eastAsia="仿宋_GB2312" w:cs="Times New Roman"/>
          <w:kern w:val="2"/>
          <w:sz w:val="32"/>
        </w:rPr>
        <w:t>四川省申请认定教师资格人员教育教学基本素质和能力审查表</w:t>
      </w:r>
      <w:r>
        <w:rPr>
          <w:rFonts w:hint="eastAsia" w:hAnsi="Times New Roman" w:eastAsia="仿宋_GB2312" w:cs="Times New Roman"/>
          <w:kern w:val="2"/>
          <w:sz w:val="32"/>
          <w:lang w:eastAsia="zh-CN"/>
        </w:rPr>
        <w:t>》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扫描件</w:t>
      </w:r>
      <w:r>
        <w:rPr>
          <w:rFonts w:hint="eastAsia" w:hAnsi="Times New Roman" w:eastAsia="仿宋_GB2312" w:cs="Times New Roman"/>
          <w:kern w:val="2"/>
          <w:sz w:val="32"/>
        </w:rPr>
        <w:t>（能力测试学科应与申请学科一致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或相近</w:t>
      </w:r>
      <w:r>
        <w:rPr>
          <w:rFonts w:hint="eastAsia" w:hAnsi="Times New Roman" w:eastAsia="仿宋_GB2312" w:cs="Times New Roman"/>
          <w:kern w:val="2"/>
          <w:sz w:val="32"/>
        </w:rPr>
        <w:t>）</w:t>
      </w:r>
      <w:r>
        <w:rPr>
          <w:rFonts w:hint="eastAsia" w:hAnsi="Times New Roman" w:eastAsia="仿宋_GB2312" w:cs="Times New Roman"/>
          <w:kern w:val="2"/>
          <w:sz w:val="32"/>
          <w:lang w:eastAsia="zh-CN"/>
        </w:rPr>
        <w:t>；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符合免测条件的</w:t>
      </w:r>
      <w:r>
        <w:rPr>
          <w:rFonts w:hint="eastAsia" w:hAnsi="Times New Roman" w:eastAsia="仿宋_GB2312" w:cs="Times New Roman"/>
          <w:b w:val="0"/>
          <w:bCs w:val="0"/>
          <w:color w:val="auto"/>
          <w:kern w:val="2"/>
          <w:sz w:val="32"/>
          <w:highlight w:val="none"/>
        </w:rPr>
        <w:t>拟聘副教授及以上教师职务人员</w:t>
      </w:r>
      <w:r>
        <w:rPr>
          <w:rFonts w:hint="eastAsia" w:hAnsi="Times New Roman" w:eastAsia="仿宋_GB2312" w:cs="Times New Roman"/>
          <w:b w:val="0"/>
          <w:bCs w:val="0"/>
          <w:color w:val="auto"/>
          <w:kern w:val="2"/>
          <w:sz w:val="32"/>
          <w:highlight w:val="none"/>
          <w:lang w:val="en-US" w:eastAsia="zh-CN"/>
        </w:rPr>
        <w:t>提供</w:t>
      </w:r>
      <w:r>
        <w:rPr>
          <w:rFonts w:hint="eastAsia" w:hAnsi="Times New Roman" w:eastAsia="仿宋_GB2312" w:cs="Times New Roman"/>
          <w:b w:val="0"/>
          <w:bCs w:val="0"/>
          <w:color w:val="auto"/>
          <w:kern w:val="2"/>
          <w:sz w:val="32"/>
          <w:highlight w:val="none"/>
        </w:rPr>
        <w:t>《专业技术职务证书》</w:t>
      </w:r>
      <w:r>
        <w:rPr>
          <w:rFonts w:hint="eastAsia" w:hAnsi="Times New Roman" w:eastAsia="仿宋_GB2312" w:cs="Times New Roman"/>
          <w:b w:val="0"/>
          <w:bCs w:val="0"/>
          <w:color w:val="auto"/>
          <w:kern w:val="2"/>
          <w:sz w:val="32"/>
          <w:highlight w:val="none"/>
          <w:lang w:val="en-US" w:eastAsia="zh-CN"/>
        </w:rPr>
        <w:t>扫描件，获得</w:t>
      </w:r>
      <w:r>
        <w:rPr>
          <w:rFonts w:hint="eastAsia" w:hAnsi="Times New Roman" w:eastAsia="仿宋_GB2312" w:cs="Times New Roman"/>
          <w:b w:val="0"/>
          <w:bCs w:val="0"/>
          <w:color w:val="auto"/>
          <w:kern w:val="2"/>
          <w:sz w:val="32"/>
          <w:highlight w:val="none"/>
        </w:rPr>
        <w:t>博士学位</w:t>
      </w:r>
      <w:r>
        <w:rPr>
          <w:rFonts w:hint="eastAsia" w:hAnsi="Times New Roman" w:eastAsia="仿宋_GB2312" w:cs="Times New Roman"/>
          <w:b w:val="0"/>
          <w:bCs w:val="0"/>
          <w:color w:val="auto"/>
          <w:kern w:val="2"/>
          <w:sz w:val="32"/>
          <w:highlight w:val="none"/>
          <w:lang w:val="en-US" w:eastAsia="zh-CN"/>
        </w:rPr>
        <w:t>人员提供博士</w:t>
      </w:r>
      <w:r>
        <w:rPr>
          <w:rFonts w:hint="eastAsia" w:hAnsi="Times New Roman" w:eastAsia="仿宋_GB2312" w:cs="Times New Roman"/>
          <w:b w:val="0"/>
          <w:bCs w:val="0"/>
          <w:color w:val="auto"/>
          <w:kern w:val="2"/>
          <w:sz w:val="32"/>
          <w:highlight w:val="none"/>
        </w:rPr>
        <w:t>学位证书</w:t>
      </w:r>
      <w:r>
        <w:rPr>
          <w:rFonts w:hint="eastAsia" w:hAnsi="Times New Roman" w:eastAsia="仿宋_GB2312" w:cs="Times New Roman"/>
          <w:b w:val="0"/>
          <w:bCs w:val="0"/>
          <w:color w:val="auto"/>
          <w:kern w:val="2"/>
          <w:sz w:val="32"/>
          <w:highlight w:val="none"/>
          <w:lang w:val="en-US" w:eastAsia="zh-CN"/>
        </w:rPr>
        <w:t>扫描件。</w:t>
      </w:r>
    </w:p>
    <w:p w14:paraId="249BF09B">
      <w:pPr>
        <w:pStyle w:val="4"/>
        <w:snapToGrid w:val="0"/>
        <w:spacing w:line="360" w:lineRule="auto"/>
        <w:ind w:firstLine="640" w:firstLineChars="200"/>
        <w:jc w:val="both"/>
        <w:textAlignment w:val="baseline"/>
        <w:rPr>
          <w:rFonts w:hint="eastAsia" w:hAnsi="Times New Roman" w:eastAsia="仿宋_GB2312" w:cs="Times New Roman"/>
          <w:kern w:val="2"/>
          <w:sz w:val="32"/>
          <w:lang w:val="en-US" w:eastAsia="zh-CN"/>
        </w:rPr>
      </w:pP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7</w:t>
      </w:r>
      <w:r>
        <w:rPr>
          <w:rFonts w:hint="eastAsia" w:hAnsi="Times New Roman" w:eastAsia="仿宋_GB2312" w:cs="Times New Roman"/>
          <w:kern w:val="2"/>
          <w:sz w:val="32"/>
        </w:rPr>
        <w:t>.学校签署的岗位聘用合同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扫描件（至少需扫描合同首页、提及聘用岗位名称、教学任务、职能职责、合同有效期等内容页和个人签字及聘用单位盖章页）。</w:t>
      </w:r>
    </w:p>
    <w:p w14:paraId="7DB01197">
      <w:pPr>
        <w:pStyle w:val="4"/>
        <w:snapToGrid w:val="0"/>
        <w:spacing w:line="360" w:lineRule="auto"/>
        <w:ind w:firstLine="640" w:firstLineChars="200"/>
        <w:jc w:val="both"/>
        <w:textAlignment w:val="baseline"/>
        <w:rPr>
          <w:rFonts w:hint="eastAsia" w:hAnsi="Times New Roman" w:eastAsia="仿宋_GB2312" w:cs="Times New Roman"/>
          <w:kern w:val="2"/>
          <w:sz w:val="32"/>
          <w:lang w:eastAsia="zh-CN"/>
        </w:rPr>
      </w:pP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8</w:t>
      </w:r>
      <w:r>
        <w:rPr>
          <w:rFonts w:hint="eastAsia" w:hAnsi="Times New Roman" w:eastAsia="仿宋_GB2312" w:cs="Times New Roman"/>
          <w:kern w:val="2"/>
          <w:sz w:val="32"/>
        </w:rPr>
        <w:t>.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个人</w:t>
      </w:r>
      <w:r>
        <w:rPr>
          <w:rFonts w:hint="eastAsia" w:hAnsi="Times New Roman" w:eastAsia="仿宋_GB2312" w:cs="Times New Roman"/>
          <w:kern w:val="2"/>
          <w:sz w:val="32"/>
        </w:rPr>
        <w:t>社会保险清单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电子版</w:t>
      </w:r>
      <w:r>
        <w:rPr>
          <w:rFonts w:hint="eastAsia" w:hAnsi="Times New Roman" w:eastAsia="仿宋_GB2312" w:cs="Times New Roman"/>
          <w:kern w:val="2"/>
          <w:sz w:val="32"/>
        </w:rPr>
        <w:t>（</w:t>
      </w:r>
      <w:r>
        <w:rPr>
          <w:rFonts w:hint="eastAsia" w:hAnsi="Times New Roman" w:eastAsia="仿宋_GB2312" w:cs="Times New Roman"/>
          <w:kern w:val="2"/>
          <w:sz w:val="32"/>
          <w:lang w:val="en-US" w:eastAsia="zh-CN"/>
        </w:rPr>
        <w:t>高校</w:t>
      </w:r>
      <w:r>
        <w:rPr>
          <w:rFonts w:hint="eastAsia" w:hAnsi="Times New Roman" w:eastAsia="仿宋_GB2312" w:cs="Times New Roman"/>
          <w:kern w:val="2"/>
          <w:sz w:val="32"/>
        </w:rPr>
        <w:t>连续六个月）</w:t>
      </w:r>
      <w:r>
        <w:rPr>
          <w:rFonts w:hint="eastAsia" w:hAnsi="Times New Roman" w:eastAsia="仿宋_GB2312" w:cs="Times New Roman"/>
          <w:kern w:val="2"/>
          <w:sz w:val="32"/>
          <w:lang w:eastAsia="zh-CN"/>
        </w:rPr>
        <w:t>。</w:t>
      </w:r>
    </w:p>
    <w:p w14:paraId="52113C05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27BA0"/>
    <w:rsid w:val="066A23C6"/>
    <w:rsid w:val="07B7496E"/>
    <w:rsid w:val="08753227"/>
    <w:rsid w:val="09CC1851"/>
    <w:rsid w:val="0A4C79DF"/>
    <w:rsid w:val="1BB02C76"/>
    <w:rsid w:val="20284221"/>
    <w:rsid w:val="22460B5F"/>
    <w:rsid w:val="2D7539BB"/>
    <w:rsid w:val="30F11856"/>
    <w:rsid w:val="31E07D1F"/>
    <w:rsid w:val="33164208"/>
    <w:rsid w:val="343857CD"/>
    <w:rsid w:val="35764F62"/>
    <w:rsid w:val="3A470CFF"/>
    <w:rsid w:val="42A127FE"/>
    <w:rsid w:val="4970227E"/>
    <w:rsid w:val="4B36642F"/>
    <w:rsid w:val="532C6CD6"/>
    <w:rsid w:val="557D3E01"/>
    <w:rsid w:val="55A54759"/>
    <w:rsid w:val="55C558A0"/>
    <w:rsid w:val="56544865"/>
    <w:rsid w:val="58C813F6"/>
    <w:rsid w:val="5A0B1381"/>
    <w:rsid w:val="5F827BA0"/>
    <w:rsid w:val="628C311C"/>
    <w:rsid w:val="64EA6BEB"/>
    <w:rsid w:val="66925614"/>
    <w:rsid w:val="66AD527B"/>
    <w:rsid w:val="6DA91463"/>
    <w:rsid w:val="6F1F7069"/>
    <w:rsid w:val="6F7B426B"/>
    <w:rsid w:val="71C63D9B"/>
    <w:rsid w:val="743D0978"/>
    <w:rsid w:val="75350720"/>
    <w:rsid w:val="7B8D1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641</Words>
  <Characters>665</Characters>
  <Lines>0</Lines>
  <Paragraphs>0</Paragraphs>
  <TotalTime>63</TotalTime>
  <ScaleCrop>false</ScaleCrop>
  <LinksUpToDate>false</LinksUpToDate>
  <CharactersWithSpaces>669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2025-08-27T06:35:00Z</dcterms:created>
  <dc:creator>教师资格认定中心</dc:creator>
  <cp:lastModifiedBy>还能幼稚多久</cp:lastModifiedBy>
  <dcterms:modified xsi:type="dcterms:W3CDTF">2025-09-23T09:29:04Z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6A7CB17ACF5A4B299C1395EE1A2213B1_11</vt:lpwstr>
  </property>
  <property fmtid="{D5CDD505-2E9C-101B-9397-08002B2CF9AE}" pid="4" name="KSOTemplateDocerSaveRecord">
    <vt:lpwstr>eyJoZGlkIjoiNjI0OWI1YWYxZDMwNDRiZDgyOTNkN2VjYjZjNjhlM2IiLCJ1c2VySWQiOiIyNTE1NDQyNzgifQ==</vt:lpwstr>
  </property>
</Properties>
</file>